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8D" w:rsidRPr="0056598D" w:rsidRDefault="0056598D" w:rsidP="0056598D">
      <w:pPr>
        <w:tabs>
          <w:tab w:val="left" w:pos="1035"/>
        </w:tabs>
        <w:autoSpaceDE w:val="0"/>
        <w:ind w:right="-300"/>
        <w:rPr>
          <w:sz w:val="28"/>
          <w:szCs w:val="28"/>
        </w:rPr>
      </w:pPr>
    </w:p>
    <w:p w:rsidR="0056598D" w:rsidRPr="0056598D" w:rsidRDefault="0056598D" w:rsidP="0056598D">
      <w:pPr>
        <w:tabs>
          <w:tab w:val="left" w:pos="960"/>
        </w:tabs>
        <w:rPr>
          <w:sz w:val="28"/>
          <w:szCs w:val="28"/>
        </w:rPr>
      </w:pPr>
    </w:p>
    <w:p w:rsidR="0056598D" w:rsidRPr="0056598D" w:rsidRDefault="0056598D" w:rsidP="0056598D">
      <w:pPr>
        <w:rPr>
          <w:b/>
          <w:color w:val="FF0000"/>
        </w:rPr>
      </w:pPr>
    </w:p>
    <w:p w:rsidR="0056598D" w:rsidRPr="0056598D" w:rsidRDefault="0056598D" w:rsidP="0056598D">
      <w:pPr>
        <w:tabs>
          <w:tab w:val="left" w:pos="5775"/>
        </w:tabs>
        <w:rPr>
          <w:b/>
          <w:color w:val="FF0000"/>
        </w:rPr>
      </w:pPr>
      <w:r w:rsidRPr="0056598D">
        <w:rPr>
          <w:b/>
          <w:color w:val="FF0000"/>
        </w:rPr>
        <w:tab/>
      </w:r>
    </w:p>
    <w:p w:rsidR="0056598D" w:rsidRPr="0056598D" w:rsidRDefault="0056598D" w:rsidP="0056598D">
      <w:pPr>
        <w:jc w:val="center"/>
        <w:rPr>
          <w:b/>
        </w:rPr>
      </w:pPr>
      <w:r w:rsidRPr="0056598D">
        <w:rPr>
          <w:b/>
        </w:rPr>
        <w:t xml:space="preserve">УКРАЇНА </w:t>
      </w:r>
    </w:p>
    <w:p w:rsidR="0056598D" w:rsidRPr="0056598D" w:rsidRDefault="0056598D" w:rsidP="0056598D">
      <w:pPr>
        <w:jc w:val="center"/>
        <w:rPr>
          <w:b/>
          <w:sz w:val="28"/>
          <w:szCs w:val="28"/>
        </w:rPr>
      </w:pPr>
      <w:r w:rsidRPr="0056598D">
        <w:rPr>
          <w:b/>
          <w:sz w:val="28"/>
          <w:szCs w:val="28"/>
        </w:rPr>
        <w:t>ВИСОЦЬКА  СІЛЬСЬКА РАДА</w:t>
      </w:r>
    </w:p>
    <w:p w:rsidR="0056598D" w:rsidRPr="0056598D" w:rsidRDefault="0056598D" w:rsidP="0056598D">
      <w:pPr>
        <w:jc w:val="center"/>
        <w:rPr>
          <w:b/>
        </w:rPr>
      </w:pPr>
      <w:proofErr w:type="spellStart"/>
      <w:r w:rsidRPr="0056598D">
        <w:rPr>
          <w:b/>
        </w:rPr>
        <w:t>Дубровицького</w:t>
      </w:r>
      <w:proofErr w:type="spellEnd"/>
      <w:r w:rsidRPr="0056598D">
        <w:rPr>
          <w:b/>
        </w:rPr>
        <w:t xml:space="preserve"> району  </w:t>
      </w:r>
    </w:p>
    <w:p w:rsidR="0056598D" w:rsidRPr="0056598D" w:rsidRDefault="0056598D" w:rsidP="0056598D">
      <w:pPr>
        <w:jc w:val="center"/>
        <w:rPr>
          <w:b/>
        </w:rPr>
      </w:pPr>
      <w:r w:rsidRPr="0056598D">
        <w:rPr>
          <w:b/>
        </w:rPr>
        <w:t>Рівненської  області</w:t>
      </w:r>
    </w:p>
    <w:p w:rsidR="0056598D" w:rsidRPr="0056598D" w:rsidRDefault="0056598D" w:rsidP="0056598D">
      <w:pPr>
        <w:jc w:val="center"/>
        <w:rPr>
          <w:b/>
          <w:sz w:val="28"/>
          <w:szCs w:val="28"/>
        </w:rPr>
      </w:pPr>
      <w:r w:rsidRPr="0056598D">
        <w:rPr>
          <w:b/>
          <w:sz w:val="28"/>
          <w:szCs w:val="28"/>
        </w:rPr>
        <w:t xml:space="preserve">РІШЕННЯ              </w:t>
      </w:r>
    </w:p>
    <w:p w:rsidR="0056598D" w:rsidRPr="0056598D" w:rsidRDefault="0056598D" w:rsidP="0056598D">
      <w:pPr>
        <w:ind w:right="4315"/>
        <w:jc w:val="both"/>
        <w:rPr>
          <w:sz w:val="28"/>
          <w:szCs w:val="28"/>
        </w:rPr>
      </w:pPr>
    </w:p>
    <w:p w:rsidR="0056598D" w:rsidRPr="0056598D" w:rsidRDefault="0056598D" w:rsidP="0056598D">
      <w:pPr>
        <w:ind w:right="-5"/>
        <w:rPr>
          <w:sz w:val="28"/>
          <w:szCs w:val="28"/>
        </w:rPr>
      </w:pPr>
      <w:r w:rsidRPr="0056598D">
        <w:rPr>
          <w:sz w:val="28"/>
          <w:szCs w:val="28"/>
        </w:rPr>
        <w:t>31  березня  2017  року                                                                        № 137</w:t>
      </w:r>
    </w:p>
    <w:p w:rsidR="0056598D" w:rsidRPr="0056598D" w:rsidRDefault="0056598D" w:rsidP="0056598D">
      <w:pPr>
        <w:shd w:val="clear" w:color="auto" w:fill="FFFFFF"/>
        <w:tabs>
          <w:tab w:val="left" w:pos="4905"/>
        </w:tabs>
        <w:ind w:left="1454" w:right="3974"/>
        <w:rPr>
          <w:bCs/>
          <w:spacing w:val="9"/>
          <w:w w:val="111"/>
        </w:rPr>
      </w:pP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 xml:space="preserve">    Про передачу   у  власність земельної ділянки 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>для будівництва та  обслуговування жилого будинку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 xml:space="preserve">господарських  будівель  і  споруд </w:t>
      </w:r>
      <w:proofErr w:type="spellStart"/>
      <w:r w:rsidRPr="0056598D">
        <w:rPr>
          <w:sz w:val="28"/>
          <w:szCs w:val="28"/>
        </w:rPr>
        <w:t>Сокол</w:t>
      </w:r>
      <w:proofErr w:type="spellEnd"/>
      <w:r w:rsidRPr="0056598D">
        <w:rPr>
          <w:sz w:val="28"/>
          <w:szCs w:val="28"/>
        </w:rPr>
        <w:t xml:space="preserve"> Є.О.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 xml:space="preserve">       Розглянувши заяву </w:t>
      </w:r>
      <w:r w:rsidRPr="0056598D">
        <w:rPr>
          <w:color w:val="000000"/>
          <w:sz w:val="28"/>
          <w:szCs w:val="28"/>
        </w:rPr>
        <w:t xml:space="preserve">гр.  </w:t>
      </w:r>
      <w:proofErr w:type="spellStart"/>
      <w:r w:rsidRPr="0056598D">
        <w:rPr>
          <w:color w:val="000000"/>
          <w:sz w:val="28"/>
          <w:szCs w:val="28"/>
        </w:rPr>
        <w:t>Сокол</w:t>
      </w:r>
      <w:proofErr w:type="spellEnd"/>
      <w:r w:rsidRPr="0056598D">
        <w:rPr>
          <w:color w:val="000000"/>
          <w:sz w:val="28"/>
          <w:szCs w:val="28"/>
        </w:rPr>
        <w:t xml:space="preserve"> Є.О.</w:t>
      </w:r>
      <w:r w:rsidRPr="0056598D">
        <w:rPr>
          <w:sz w:val="28"/>
          <w:szCs w:val="28"/>
        </w:rPr>
        <w:t xml:space="preserve">  та технічну документацію із  землеустрою щодо встановлення  меж  земельної  ділянки   в  натурі (на місцевості) </w:t>
      </w:r>
      <w:proofErr w:type="spellStart"/>
      <w:r w:rsidRPr="0056598D">
        <w:rPr>
          <w:sz w:val="28"/>
          <w:szCs w:val="28"/>
        </w:rPr>
        <w:t>длябудівництва</w:t>
      </w:r>
      <w:proofErr w:type="spellEnd"/>
      <w:r w:rsidRPr="0056598D">
        <w:rPr>
          <w:sz w:val="28"/>
          <w:szCs w:val="28"/>
        </w:rPr>
        <w:t xml:space="preserve"> та обслуговування жилого </w:t>
      </w:r>
      <w:proofErr w:type="spellStart"/>
      <w:r w:rsidRPr="0056598D">
        <w:rPr>
          <w:sz w:val="28"/>
          <w:szCs w:val="28"/>
        </w:rPr>
        <w:t>будинкугосподарських</w:t>
      </w:r>
      <w:proofErr w:type="spellEnd"/>
      <w:r w:rsidRPr="0056598D">
        <w:rPr>
          <w:sz w:val="28"/>
          <w:szCs w:val="28"/>
        </w:rPr>
        <w:t xml:space="preserve"> будівель  і  споруд, керуючись ст. 12,116,118,121,125,126,  Земельного кодексу України  ст. 26  Закону  України «Про  місцеве  самоврядування  в Україні»,   сільська рада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>вирішила: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b/>
          <w:sz w:val="28"/>
          <w:szCs w:val="28"/>
        </w:rPr>
        <w:t>1</w:t>
      </w:r>
      <w:r w:rsidRPr="0056598D">
        <w:rPr>
          <w:sz w:val="28"/>
          <w:szCs w:val="28"/>
        </w:rPr>
        <w:t xml:space="preserve">.  Передати  у власність гр. </w:t>
      </w:r>
      <w:proofErr w:type="spellStart"/>
      <w:r w:rsidRPr="0056598D">
        <w:rPr>
          <w:sz w:val="28"/>
          <w:szCs w:val="28"/>
        </w:rPr>
        <w:t>Сокол</w:t>
      </w:r>
      <w:proofErr w:type="spellEnd"/>
      <w:r w:rsidRPr="0056598D">
        <w:rPr>
          <w:color w:val="000000"/>
          <w:sz w:val="28"/>
          <w:szCs w:val="28"/>
        </w:rPr>
        <w:t xml:space="preserve"> Єлизаветі Опанасівні </w:t>
      </w:r>
      <w:r w:rsidRPr="0056598D">
        <w:rPr>
          <w:sz w:val="28"/>
          <w:szCs w:val="28"/>
        </w:rPr>
        <w:t>земельну ділянку (кадастровий номер 5621882000:01:001:0090) загальною площею 0,</w:t>
      </w:r>
      <w:r w:rsidRPr="0056598D">
        <w:rPr>
          <w:color w:val="000000"/>
          <w:sz w:val="28"/>
          <w:szCs w:val="28"/>
        </w:rPr>
        <w:t xml:space="preserve">1689 </w:t>
      </w:r>
      <w:r w:rsidRPr="0056598D">
        <w:rPr>
          <w:sz w:val="28"/>
          <w:szCs w:val="28"/>
        </w:rPr>
        <w:t xml:space="preserve">га. для будівництва та обслуговування жилого будинку, господарських будівель і споруд, на  території  Висоцької  сільської  ради   в  с. </w:t>
      </w:r>
      <w:proofErr w:type="spellStart"/>
      <w:r w:rsidRPr="0056598D">
        <w:rPr>
          <w:sz w:val="28"/>
          <w:szCs w:val="28"/>
        </w:rPr>
        <w:t>Вербівка</w:t>
      </w:r>
      <w:proofErr w:type="spellEnd"/>
      <w:r w:rsidRPr="0056598D">
        <w:rPr>
          <w:sz w:val="28"/>
          <w:szCs w:val="28"/>
        </w:rPr>
        <w:t xml:space="preserve">  по</w:t>
      </w:r>
      <w:r w:rsidRPr="0056598D">
        <w:rPr>
          <w:color w:val="000000"/>
          <w:sz w:val="28"/>
          <w:szCs w:val="28"/>
        </w:rPr>
        <w:t xml:space="preserve"> вулиці  </w:t>
      </w:r>
      <w:proofErr w:type="spellStart"/>
      <w:r w:rsidRPr="0056598D">
        <w:rPr>
          <w:color w:val="000000"/>
          <w:sz w:val="28"/>
          <w:szCs w:val="28"/>
        </w:rPr>
        <w:t>Старорічицькій</w:t>
      </w:r>
      <w:proofErr w:type="spellEnd"/>
      <w:r w:rsidRPr="0056598D">
        <w:rPr>
          <w:color w:val="000000"/>
          <w:sz w:val="28"/>
          <w:szCs w:val="28"/>
        </w:rPr>
        <w:t xml:space="preserve">, 6  </w:t>
      </w:r>
      <w:proofErr w:type="spellStart"/>
      <w:r w:rsidRPr="0056598D">
        <w:rPr>
          <w:sz w:val="28"/>
          <w:szCs w:val="28"/>
        </w:rPr>
        <w:t>Дубровицького</w:t>
      </w:r>
      <w:proofErr w:type="spellEnd"/>
      <w:r w:rsidRPr="0056598D">
        <w:rPr>
          <w:sz w:val="28"/>
          <w:szCs w:val="28"/>
        </w:rPr>
        <w:t xml:space="preserve">  району  Рівненської області .  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b/>
          <w:sz w:val="28"/>
          <w:szCs w:val="28"/>
        </w:rPr>
        <w:t>2.</w:t>
      </w:r>
      <w:r w:rsidRPr="0056598D">
        <w:rPr>
          <w:sz w:val="28"/>
          <w:szCs w:val="28"/>
        </w:rPr>
        <w:t xml:space="preserve"> Власнику земельної  ділянки :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>2.1 Виконувати обов’язки відповідно  до ст. 91  Земельного Кодексу України.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>2.2   Забезпечити вільний  доступ для  прокладання нових , реконструкції  та експлуатації  існуючих  інженерних  мереж, і споруд, що  знаходяться  в межах земельної  ділянки.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>2.3   Право  власності на земельну  ділянку оформити  відповідно  до  вимог ст.. 126   Земельного  кодексу України.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b/>
          <w:sz w:val="28"/>
          <w:szCs w:val="28"/>
        </w:rPr>
        <w:t xml:space="preserve">3.     </w:t>
      </w:r>
      <w:r w:rsidRPr="0056598D">
        <w:rPr>
          <w:sz w:val="28"/>
          <w:szCs w:val="28"/>
        </w:rPr>
        <w:t>Попередити  власника земельної  ділянки  що: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 xml:space="preserve">3.1 Відповідно  до  ст.. 125 Земельного кодексу України право  власності на земельну  ділянку виникає  з  моменту державної  реєстрації  цього  права .  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 xml:space="preserve">3.2  Право власності на земельну ділянку  може  бути припинено  у випадках,     </w:t>
      </w:r>
    </w:p>
    <w:p w:rsidR="0056598D" w:rsidRPr="0056598D" w:rsidRDefault="0056598D" w:rsidP="0056598D">
      <w:pPr>
        <w:jc w:val="both"/>
        <w:rPr>
          <w:sz w:val="28"/>
          <w:szCs w:val="28"/>
        </w:rPr>
      </w:pPr>
      <w:r w:rsidRPr="0056598D">
        <w:rPr>
          <w:sz w:val="28"/>
          <w:szCs w:val="28"/>
        </w:rPr>
        <w:t>передбачених  ст. 140,143 Земельного кодексу України .</w:t>
      </w:r>
    </w:p>
    <w:p w:rsidR="0056598D" w:rsidRPr="0056598D" w:rsidRDefault="0056598D" w:rsidP="0056598D">
      <w:pPr>
        <w:jc w:val="both"/>
        <w:rPr>
          <w:b/>
          <w:sz w:val="28"/>
          <w:szCs w:val="28"/>
        </w:rPr>
      </w:pPr>
      <w:r w:rsidRPr="0056598D">
        <w:rPr>
          <w:b/>
          <w:sz w:val="28"/>
          <w:szCs w:val="28"/>
        </w:rPr>
        <w:t xml:space="preserve">4.   </w:t>
      </w:r>
      <w:r w:rsidRPr="0056598D">
        <w:rPr>
          <w:sz w:val="28"/>
          <w:szCs w:val="28"/>
        </w:rPr>
        <w:t xml:space="preserve">Контроль  за  виконанням   даного рішення   покласти на спеціаліста-землевпорядника сільської ради  </w:t>
      </w:r>
      <w:proofErr w:type="spellStart"/>
      <w:r w:rsidRPr="0056598D">
        <w:rPr>
          <w:sz w:val="28"/>
          <w:szCs w:val="28"/>
        </w:rPr>
        <w:t>М.І.Опанасика</w:t>
      </w:r>
      <w:proofErr w:type="spellEnd"/>
      <w:r w:rsidRPr="0056598D">
        <w:rPr>
          <w:sz w:val="28"/>
          <w:szCs w:val="28"/>
        </w:rPr>
        <w:t xml:space="preserve"> </w:t>
      </w:r>
      <w:r w:rsidRPr="0056598D">
        <w:rPr>
          <w:b/>
          <w:sz w:val="28"/>
          <w:szCs w:val="28"/>
        </w:rPr>
        <w:t>.</w:t>
      </w:r>
    </w:p>
    <w:p w:rsidR="0056598D" w:rsidRPr="0056598D" w:rsidRDefault="0056598D" w:rsidP="0056598D">
      <w:pPr>
        <w:ind w:firstLine="720"/>
        <w:jc w:val="both"/>
        <w:rPr>
          <w:sz w:val="28"/>
          <w:szCs w:val="28"/>
        </w:rPr>
      </w:pPr>
    </w:p>
    <w:p w:rsidR="0056598D" w:rsidRPr="0056598D" w:rsidRDefault="0056598D" w:rsidP="0056598D">
      <w:pPr>
        <w:ind w:firstLine="720"/>
        <w:jc w:val="both"/>
        <w:rPr>
          <w:sz w:val="28"/>
          <w:szCs w:val="28"/>
        </w:rPr>
      </w:pPr>
      <w:r w:rsidRPr="0056598D">
        <w:rPr>
          <w:sz w:val="28"/>
          <w:szCs w:val="28"/>
        </w:rPr>
        <w:t xml:space="preserve"> Сільський    голова                                             </w:t>
      </w:r>
      <w:proofErr w:type="spellStart"/>
      <w:r w:rsidRPr="0056598D">
        <w:rPr>
          <w:sz w:val="28"/>
          <w:szCs w:val="28"/>
        </w:rPr>
        <w:t>Л.Ф.Гура</w:t>
      </w:r>
      <w:proofErr w:type="spellEnd"/>
    </w:p>
    <w:p w:rsidR="0056598D" w:rsidRPr="0056598D" w:rsidRDefault="0056598D" w:rsidP="0056598D">
      <w:pPr>
        <w:ind w:firstLine="720"/>
        <w:jc w:val="both"/>
        <w:rPr>
          <w:sz w:val="28"/>
          <w:szCs w:val="28"/>
        </w:rPr>
      </w:pPr>
    </w:p>
    <w:p w:rsidR="0056598D" w:rsidRPr="0056598D" w:rsidRDefault="0056598D" w:rsidP="0056598D">
      <w:pPr>
        <w:jc w:val="both"/>
        <w:rPr>
          <w:sz w:val="28"/>
          <w:szCs w:val="28"/>
        </w:rPr>
      </w:pPr>
    </w:p>
    <w:p w:rsidR="0056598D" w:rsidRPr="0056598D" w:rsidRDefault="0056598D" w:rsidP="0056598D">
      <w:pPr>
        <w:jc w:val="both"/>
        <w:rPr>
          <w:sz w:val="28"/>
          <w:szCs w:val="28"/>
        </w:rPr>
      </w:pPr>
    </w:p>
    <w:p w:rsidR="00D70E58" w:rsidRPr="0056598D" w:rsidRDefault="00D70E58" w:rsidP="0056598D">
      <w:bookmarkStart w:id="0" w:name="_GoBack"/>
      <w:bookmarkEnd w:id="0"/>
    </w:p>
    <w:sectPr w:rsidR="00D70E58" w:rsidRPr="0056598D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56598D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56598D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56598D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957F1"/>
    <w:multiLevelType w:val="hybridMultilevel"/>
    <w:tmpl w:val="884425AC"/>
    <w:lvl w:ilvl="0" w:tplc="F19CB70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444E0"/>
    <w:rsid w:val="001D2DAD"/>
    <w:rsid w:val="003726CA"/>
    <w:rsid w:val="004D4383"/>
    <w:rsid w:val="0056598D"/>
    <w:rsid w:val="005D2F40"/>
    <w:rsid w:val="005E4C5E"/>
    <w:rsid w:val="00734041"/>
    <w:rsid w:val="00A02D64"/>
    <w:rsid w:val="00B652C8"/>
    <w:rsid w:val="00D70E58"/>
    <w:rsid w:val="00E064F8"/>
    <w:rsid w:val="00E61D7C"/>
    <w:rsid w:val="00EF1E71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F8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  <w:style w:type="paragraph" w:customStyle="1" w:styleId="4">
    <w:name w:val="заголовок 4"/>
    <w:basedOn w:val="a"/>
    <w:next w:val="a"/>
    <w:rsid w:val="00EF1E71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2018-11-16T13:02:00Z</dcterms:created>
  <dcterms:modified xsi:type="dcterms:W3CDTF">2018-11-16T13:02:00Z</dcterms:modified>
</cp:coreProperties>
</file>