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E" w:rsidRDefault="00F036AE" w:rsidP="00F036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95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УКРАЇНА</w:t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 xml:space="preserve">ВИСОЦЬКА СІЛЬСЬКА РАДА               </w:t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Дубровицького району</w:t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Рівненської області</w:t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sz w:val="28"/>
          <w:szCs w:val="28"/>
          <w:lang w:val="uk-UA" w:eastAsia="en-US"/>
        </w:rPr>
        <w:t>(восьме скликання)</w:t>
      </w:r>
    </w:p>
    <w:p w:rsidR="00F036AE" w:rsidRPr="00826AA7" w:rsidRDefault="00F036AE" w:rsidP="00F036A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b/>
          <w:sz w:val="28"/>
          <w:szCs w:val="28"/>
          <w:lang w:val="uk-UA" w:eastAsia="en-US"/>
        </w:rPr>
        <w:t>РІШЕННЯ</w:t>
      </w:r>
    </w:p>
    <w:p w:rsidR="00F036AE" w:rsidRPr="00826AA7" w:rsidRDefault="00F036AE" w:rsidP="00F036AE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826AA7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 w:rsidRPr="00826AA7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20 квітня</w:t>
      </w:r>
      <w:r w:rsidRPr="00826AA7">
        <w:rPr>
          <w:rFonts w:ascii="Times New Roman" w:hAnsi="Times New Roman"/>
          <w:sz w:val="28"/>
          <w:szCs w:val="28"/>
          <w:lang w:val="uk-UA" w:eastAsia="en-US"/>
        </w:rPr>
        <w:t xml:space="preserve"> 2017 </w:t>
      </w:r>
      <w:r w:rsidRPr="00826AA7"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року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                       №  158</w:t>
      </w:r>
    </w:p>
    <w:p w:rsidR="00F036AE" w:rsidRPr="00445C2D" w:rsidRDefault="00F036AE" w:rsidP="00F036AE">
      <w:pPr>
        <w:tabs>
          <w:tab w:val="left" w:pos="5445"/>
          <w:tab w:val="left" w:pos="7680"/>
        </w:tabs>
        <w:spacing w:after="0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F036AE" w:rsidRPr="00445C2D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45C2D">
        <w:rPr>
          <w:rFonts w:ascii="Times New Roman" w:hAnsi="Times New Roman"/>
          <w:sz w:val="28"/>
          <w:szCs w:val="28"/>
          <w:lang w:val="uk-UA"/>
        </w:rPr>
        <w:t>Про затвердження Положення</w:t>
      </w:r>
    </w:p>
    <w:p w:rsidR="00F036AE" w:rsidRPr="00445C2D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45C2D">
        <w:rPr>
          <w:rFonts w:ascii="Times New Roman" w:hAnsi="Times New Roman"/>
          <w:sz w:val="28"/>
          <w:szCs w:val="28"/>
          <w:lang w:val="uk-UA"/>
        </w:rPr>
        <w:t xml:space="preserve">функціонування  добровільної пожежної охорони </w:t>
      </w:r>
    </w:p>
    <w:p w:rsidR="00F036AE" w:rsidRPr="00445C2D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території Висоцької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036AE" w:rsidRPr="00445C2D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036AE" w:rsidRPr="00445C2D" w:rsidRDefault="00F036AE" w:rsidP="00F036AE">
      <w:pPr>
        <w:spacing w:after="0"/>
        <w:ind w:right="27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45C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З</w:t>
      </w:r>
      <w:r w:rsidRPr="00445C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метою забезпечення захисту населення, навколишнього природного середовища,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 та ліквідації наслідків надзвичайних ситуацій, відповідно до ст. 26 ЗУ «Про місцеве самоврядування в Україні», статті 63 Кодексу цивільного захисту України та Поста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нови КМУ від 17.08.2013 року </w:t>
      </w:r>
      <w:r w:rsidRPr="00445C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 564 «Порядок функціонування добровільної пожежної охорони», сіль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ська рада </w:t>
      </w:r>
    </w:p>
    <w:p w:rsidR="00F036AE" w:rsidRPr="00445C2D" w:rsidRDefault="00F036AE" w:rsidP="00F036AE">
      <w:pPr>
        <w:spacing w:after="0"/>
        <w:ind w:right="278"/>
        <w:jc w:val="center"/>
        <w:rPr>
          <w:rFonts w:ascii="Times New Roman" w:hAnsi="Times New Roman"/>
          <w:sz w:val="28"/>
          <w:szCs w:val="28"/>
          <w:lang w:val="uk-UA"/>
        </w:rPr>
      </w:pPr>
      <w:r w:rsidRPr="00445C2D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F036AE" w:rsidRPr="00445C2D" w:rsidRDefault="00F036AE" w:rsidP="00F036AE">
      <w:pPr>
        <w:pStyle w:val="11"/>
        <w:ind w:right="278"/>
        <w:rPr>
          <w:sz w:val="28"/>
          <w:szCs w:val="28"/>
        </w:rPr>
      </w:pPr>
    </w:p>
    <w:p w:rsidR="00F036AE" w:rsidRPr="00445C2D" w:rsidRDefault="00F036AE" w:rsidP="00F036AE">
      <w:pPr>
        <w:pStyle w:val="11"/>
        <w:numPr>
          <w:ilvl w:val="0"/>
          <w:numId w:val="10"/>
        </w:numPr>
        <w:ind w:right="278"/>
        <w:jc w:val="both"/>
        <w:rPr>
          <w:sz w:val="28"/>
          <w:szCs w:val="28"/>
        </w:rPr>
      </w:pPr>
      <w:r w:rsidRPr="00445C2D">
        <w:rPr>
          <w:sz w:val="28"/>
          <w:szCs w:val="28"/>
        </w:rPr>
        <w:t>Затвердити  Положення функціонування  добровільної пожежної охорони на</w:t>
      </w:r>
      <w:r>
        <w:rPr>
          <w:sz w:val="28"/>
          <w:szCs w:val="28"/>
        </w:rPr>
        <w:t xml:space="preserve"> території Висоцької</w:t>
      </w:r>
      <w:r w:rsidRPr="00445C2D">
        <w:rPr>
          <w:sz w:val="28"/>
          <w:szCs w:val="28"/>
        </w:rPr>
        <w:t xml:space="preserve"> сільської ради Дубровицького райо</w:t>
      </w:r>
      <w:r>
        <w:rPr>
          <w:sz w:val="28"/>
          <w:szCs w:val="28"/>
        </w:rPr>
        <w:t>ну Рівненської області (</w:t>
      </w:r>
      <w:r w:rsidRPr="00445C2D">
        <w:rPr>
          <w:sz w:val="28"/>
          <w:szCs w:val="28"/>
        </w:rPr>
        <w:t>додається).</w:t>
      </w:r>
    </w:p>
    <w:p w:rsidR="00F036AE" w:rsidRPr="00445C2D" w:rsidRDefault="00F036AE" w:rsidP="00F036AE">
      <w:pPr>
        <w:pStyle w:val="11"/>
        <w:numPr>
          <w:ilvl w:val="0"/>
          <w:numId w:val="10"/>
        </w:numPr>
        <w:ind w:right="278"/>
        <w:jc w:val="both"/>
        <w:rPr>
          <w:sz w:val="28"/>
          <w:szCs w:val="28"/>
        </w:rPr>
      </w:pPr>
      <w:r w:rsidRPr="00445C2D">
        <w:rPr>
          <w:sz w:val="28"/>
          <w:szCs w:val="28"/>
        </w:rPr>
        <w:t>Старостам населених пу</w:t>
      </w:r>
      <w:r>
        <w:rPr>
          <w:sz w:val="28"/>
          <w:szCs w:val="28"/>
        </w:rPr>
        <w:t>нктів Висоцької</w:t>
      </w:r>
      <w:r w:rsidRPr="00445C2D">
        <w:rPr>
          <w:sz w:val="28"/>
          <w:szCs w:val="28"/>
        </w:rPr>
        <w:t xml:space="preserve"> сільської ради  провести роботу щодо створення добровільних пожежних команд.</w:t>
      </w:r>
    </w:p>
    <w:p w:rsidR="00F036AE" w:rsidRPr="00445C2D" w:rsidRDefault="00F036AE" w:rsidP="00F036AE">
      <w:pPr>
        <w:pStyle w:val="11"/>
        <w:numPr>
          <w:ilvl w:val="0"/>
          <w:numId w:val="10"/>
        </w:numPr>
        <w:ind w:right="278"/>
        <w:jc w:val="both"/>
        <w:rPr>
          <w:sz w:val="28"/>
          <w:szCs w:val="28"/>
        </w:rPr>
      </w:pPr>
      <w:r w:rsidRPr="00445C2D">
        <w:rPr>
          <w:sz w:val="28"/>
          <w:szCs w:val="28"/>
        </w:rPr>
        <w:t>Начальнику фінансового відділу та головному</w:t>
      </w:r>
      <w:r>
        <w:rPr>
          <w:sz w:val="28"/>
          <w:szCs w:val="28"/>
        </w:rPr>
        <w:t xml:space="preserve"> бухгалтеру Висоцької</w:t>
      </w:r>
      <w:r w:rsidRPr="00445C2D">
        <w:rPr>
          <w:sz w:val="28"/>
          <w:szCs w:val="28"/>
        </w:rPr>
        <w:t xml:space="preserve"> сільської ради передбачити кошти для забезпечення матеріально-технічного функціонування та виплати винагороди членам добровільної пожежної команди і обов’язкового особистого страхування .</w:t>
      </w:r>
    </w:p>
    <w:p w:rsidR="00F036AE" w:rsidRDefault="00F036AE" w:rsidP="00F036AE">
      <w:pPr>
        <w:pStyle w:val="11"/>
        <w:numPr>
          <w:ilvl w:val="0"/>
          <w:numId w:val="10"/>
        </w:numPr>
        <w:ind w:right="278"/>
        <w:jc w:val="both"/>
        <w:rPr>
          <w:sz w:val="28"/>
          <w:szCs w:val="28"/>
        </w:rPr>
      </w:pPr>
      <w:r w:rsidRPr="00445C2D">
        <w:rPr>
          <w:sz w:val="28"/>
          <w:szCs w:val="28"/>
        </w:rPr>
        <w:t xml:space="preserve">Контроль за виконанням даного рішення покласти на постійну комісію з </w:t>
      </w:r>
      <w:r>
        <w:rPr>
          <w:sz w:val="28"/>
          <w:szCs w:val="28"/>
        </w:rPr>
        <w:t>питань бюджету, комунальної власності та соціально-економічного розвитку (Сокол М. П.</w:t>
      </w:r>
      <w:r w:rsidRPr="00445C2D">
        <w:rPr>
          <w:sz w:val="28"/>
          <w:szCs w:val="28"/>
        </w:rPr>
        <w:t>).</w:t>
      </w:r>
    </w:p>
    <w:p w:rsidR="00F036AE" w:rsidRPr="00445C2D" w:rsidRDefault="00F036AE" w:rsidP="00F036AE">
      <w:pPr>
        <w:pStyle w:val="11"/>
        <w:ind w:left="1080" w:right="278"/>
        <w:jc w:val="both"/>
        <w:rPr>
          <w:sz w:val="28"/>
          <w:szCs w:val="28"/>
        </w:rPr>
      </w:pPr>
    </w:p>
    <w:p w:rsidR="00F036AE" w:rsidRPr="00445C2D" w:rsidRDefault="00F036AE" w:rsidP="00F036AE">
      <w:pPr>
        <w:pStyle w:val="11"/>
        <w:ind w:right="278"/>
        <w:rPr>
          <w:sz w:val="28"/>
          <w:szCs w:val="28"/>
        </w:rPr>
      </w:pPr>
    </w:p>
    <w:p w:rsidR="00F036AE" w:rsidRDefault="00F036AE" w:rsidP="00F036AE">
      <w:pPr>
        <w:pStyle w:val="11"/>
        <w:ind w:right="278"/>
        <w:rPr>
          <w:sz w:val="28"/>
          <w:szCs w:val="28"/>
        </w:rPr>
      </w:pPr>
      <w:r w:rsidRPr="00445C2D">
        <w:rPr>
          <w:sz w:val="28"/>
          <w:szCs w:val="28"/>
        </w:rPr>
        <w:lastRenderedPageBreak/>
        <w:t xml:space="preserve">Сільський голова                                             </w:t>
      </w:r>
      <w:r>
        <w:rPr>
          <w:sz w:val="28"/>
          <w:szCs w:val="28"/>
        </w:rPr>
        <w:t xml:space="preserve">         Л. Ф. Гура</w:t>
      </w:r>
    </w:p>
    <w:p w:rsidR="00F036AE" w:rsidRDefault="00F036AE" w:rsidP="00F036AE">
      <w:pPr>
        <w:rPr>
          <w:rFonts w:ascii="Times New Roman" w:hAnsi="Times New Roman"/>
          <w:sz w:val="24"/>
          <w:szCs w:val="24"/>
          <w:lang w:val="uk-UA"/>
        </w:rPr>
      </w:pPr>
    </w:p>
    <w:p w:rsidR="00F036AE" w:rsidRPr="00E700F3" w:rsidRDefault="00F036AE" w:rsidP="00F036AE">
      <w:pPr>
        <w:pStyle w:val="a5"/>
        <w:spacing w:after="0"/>
        <w:ind w:left="5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Додаток </w:t>
      </w:r>
    </w:p>
    <w:p w:rsidR="00F036AE" w:rsidRDefault="00F036AE" w:rsidP="00F036AE">
      <w:pPr>
        <w:spacing w:after="0"/>
        <w:ind w:left="56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рішення сесії</w:t>
      </w:r>
    </w:p>
    <w:p w:rsidR="00F036AE" w:rsidRDefault="00F036AE" w:rsidP="00F036AE">
      <w:pPr>
        <w:spacing w:after="0"/>
        <w:ind w:left="5602"/>
        <w:rPr>
          <w:rFonts w:ascii="Times New Roman" w:hAnsi="Times New Roman"/>
          <w:sz w:val="28"/>
          <w:szCs w:val="28"/>
          <w:lang w:val="uk-UA"/>
        </w:rPr>
      </w:pPr>
      <w:r w:rsidRPr="004271A8">
        <w:rPr>
          <w:rFonts w:ascii="Times New Roman" w:hAnsi="Times New Roman"/>
          <w:sz w:val="28"/>
          <w:szCs w:val="28"/>
          <w:lang w:val="uk-UA"/>
        </w:rPr>
        <w:t>№ 15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271A8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20 квітня</w:t>
      </w:r>
      <w:r w:rsidRPr="004271A8">
        <w:rPr>
          <w:rFonts w:ascii="Times New Roman" w:hAnsi="Times New Roman"/>
          <w:sz w:val="28"/>
          <w:szCs w:val="28"/>
          <w:lang w:val="uk-UA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271A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036AE" w:rsidRPr="0054070C" w:rsidRDefault="00F036AE" w:rsidP="00F036AE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036AE" w:rsidRPr="0054070C" w:rsidRDefault="00F036AE" w:rsidP="00F036AE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F036AE" w:rsidRPr="00C90641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                                                                      З</w:t>
      </w:r>
      <w:r w:rsidRPr="00A32B60">
        <w:rPr>
          <w:rFonts w:ascii="Times New Roman" w:hAnsi="Times New Roman"/>
          <w:sz w:val="28"/>
          <w:szCs w:val="28"/>
        </w:rPr>
        <w:t>атверджено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036AE" w:rsidRPr="00B61FE4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Дубровицького РС           р</w:t>
      </w:r>
      <w:r w:rsidRPr="00B61FE4">
        <w:rPr>
          <w:rFonts w:ascii="Times New Roman" w:hAnsi="Times New Roman"/>
          <w:sz w:val="28"/>
          <w:szCs w:val="28"/>
          <w:lang w:val="uk-UA"/>
        </w:rPr>
        <w:t xml:space="preserve">ішенням </w:t>
      </w:r>
      <w:r>
        <w:rPr>
          <w:rFonts w:ascii="Times New Roman" w:hAnsi="Times New Roman"/>
          <w:sz w:val="28"/>
          <w:szCs w:val="28"/>
          <w:lang w:val="uk-UA"/>
        </w:rPr>
        <w:t>сесії Висоцької</w:t>
      </w:r>
      <w:r w:rsidRPr="00B61FE4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036AE" w:rsidRPr="00B61FE4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 ДСНС України                                        </w:t>
      </w:r>
      <w:r w:rsidRPr="00B61FE4">
        <w:rPr>
          <w:rFonts w:ascii="Times New Roman" w:hAnsi="Times New Roman"/>
          <w:sz w:val="28"/>
          <w:szCs w:val="28"/>
          <w:lang w:val="uk-UA"/>
        </w:rPr>
        <w:t>№158 від  2</w:t>
      </w:r>
      <w:r>
        <w:rPr>
          <w:rFonts w:ascii="Times New Roman" w:hAnsi="Times New Roman"/>
          <w:sz w:val="28"/>
          <w:szCs w:val="28"/>
          <w:lang w:val="uk-UA"/>
        </w:rPr>
        <w:t>0 квітня</w:t>
      </w:r>
      <w:r w:rsidRPr="00B61FE4">
        <w:rPr>
          <w:rFonts w:ascii="Times New Roman" w:hAnsi="Times New Roman"/>
          <w:sz w:val="28"/>
          <w:szCs w:val="28"/>
          <w:lang w:val="uk-UA"/>
        </w:rPr>
        <w:t xml:space="preserve">  2017 року</w:t>
      </w:r>
    </w:p>
    <w:p w:rsidR="00F036AE" w:rsidRPr="004271A8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Рівненській області </w:t>
      </w:r>
    </w:p>
    <w:p w:rsidR="00F036AE" w:rsidRPr="004271A8" w:rsidRDefault="00F036AE" w:rsidP="00F036AE">
      <w:pPr>
        <w:pStyle w:val="1"/>
        <w:tabs>
          <w:tab w:val="center" w:pos="4677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4271A8">
        <w:rPr>
          <w:rFonts w:ascii="Times New Roman" w:hAnsi="Times New Roman"/>
          <w:b w:val="0"/>
          <w:sz w:val="28"/>
          <w:szCs w:val="28"/>
        </w:rPr>
        <w:t>майор служби цивільного захисту</w:t>
      </w:r>
    </w:p>
    <w:p w:rsidR="00F036AE" w:rsidRDefault="00F036AE" w:rsidP="00F036A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271A8">
        <w:rPr>
          <w:rFonts w:ascii="Times New Roman" w:hAnsi="Times New Roman"/>
          <w:sz w:val="28"/>
          <w:szCs w:val="28"/>
          <w:lang w:val="uk-UA"/>
        </w:rPr>
        <w:t>_____________________  І. С. Гайдиш</w:t>
      </w:r>
    </w:p>
    <w:p w:rsidR="00F036AE" w:rsidRPr="00445C2D" w:rsidRDefault="00F036AE" w:rsidP="00F036AE">
      <w:pPr>
        <w:ind w:left="560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036AE" w:rsidRPr="00445C2D" w:rsidRDefault="00F036AE" w:rsidP="00F036AE">
      <w:pPr>
        <w:pStyle w:val="12"/>
        <w:jc w:val="center"/>
        <w:rPr>
          <w:sz w:val="28"/>
          <w:szCs w:val="28"/>
        </w:rPr>
      </w:pPr>
      <w:r w:rsidRPr="00445C2D">
        <w:rPr>
          <w:sz w:val="28"/>
          <w:szCs w:val="28"/>
        </w:rPr>
        <w:t>ПОЛОЖЕННЯ</w:t>
      </w:r>
    </w:p>
    <w:p w:rsidR="00F036AE" w:rsidRPr="00445C2D" w:rsidRDefault="00F036AE" w:rsidP="00F036AE">
      <w:pPr>
        <w:pStyle w:val="12"/>
        <w:jc w:val="center"/>
        <w:rPr>
          <w:sz w:val="28"/>
          <w:szCs w:val="28"/>
        </w:rPr>
      </w:pPr>
      <w:r w:rsidRPr="00445C2D">
        <w:rPr>
          <w:sz w:val="28"/>
          <w:szCs w:val="28"/>
        </w:rPr>
        <w:t>функціонування добровільної пожежної охорони</w:t>
      </w:r>
    </w:p>
    <w:p w:rsidR="00F036AE" w:rsidRPr="00445C2D" w:rsidRDefault="00F036AE" w:rsidP="00F036AE">
      <w:pPr>
        <w:pStyle w:val="a7"/>
        <w:spacing w:before="75" w:beforeAutospacing="0" w:after="75" w:afterAutospacing="0"/>
        <w:ind w:firstLine="300"/>
        <w:jc w:val="both"/>
        <w:rPr>
          <w:color w:val="444444"/>
          <w:sz w:val="28"/>
          <w:szCs w:val="28"/>
          <w:lang w:val="uk-UA"/>
        </w:rPr>
      </w:pPr>
      <w:r w:rsidRPr="00445C2D">
        <w:rPr>
          <w:color w:val="444444"/>
          <w:sz w:val="28"/>
          <w:szCs w:val="28"/>
          <w:lang w:val="uk-UA"/>
        </w:rPr>
        <w:t xml:space="preserve">  Добровільна пожежна команда є пожежно-рятувальним підрозділом місцевої  пожежної команди, що утворюється за рішенням територіальної громади.</w:t>
      </w:r>
    </w:p>
    <w:p w:rsidR="00F036AE" w:rsidRPr="00445C2D" w:rsidRDefault="00F036AE" w:rsidP="00F036AE">
      <w:pPr>
        <w:pStyle w:val="a7"/>
        <w:spacing w:before="75" w:beforeAutospacing="0" w:after="75" w:afterAutospacing="0"/>
        <w:ind w:firstLine="300"/>
        <w:jc w:val="both"/>
        <w:rPr>
          <w:color w:val="444444"/>
          <w:sz w:val="28"/>
          <w:szCs w:val="28"/>
          <w:lang w:val="uk-UA"/>
        </w:rPr>
      </w:pPr>
      <w:r w:rsidRPr="00445C2D">
        <w:rPr>
          <w:color w:val="444444"/>
          <w:sz w:val="28"/>
          <w:szCs w:val="28"/>
          <w:lang w:val="uk-UA"/>
        </w:rPr>
        <w:t>Добровільна пожежна команда для забезпечення добровільної пожежної охорони утворюється з числа громадян, які постійно проживають у населеному пункті, а також з числа працівників підприємств, установ та організацій, які розташовані на території даного населеного пункту.</w:t>
      </w:r>
    </w:p>
    <w:p w:rsidR="00F036AE" w:rsidRPr="00445C2D" w:rsidRDefault="00F036AE" w:rsidP="00F036AE">
      <w:pPr>
        <w:pStyle w:val="a7"/>
        <w:spacing w:before="75" w:beforeAutospacing="0" w:after="75" w:afterAutospacing="0"/>
        <w:ind w:firstLine="300"/>
        <w:jc w:val="both"/>
        <w:rPr>
          <w:color w:val="444444"/>
          <w:sz w:val="28"/>
          <w:szCs w:val="28"/>
          <w:lang w:val="uk-UA"/>
        </w:rPr>
      </w:pPr>
      <w:r w:rsidRPr="00445C2D">
        <w:rPr>
          <w:color w:val="444444"/>
          <w:sz w:val="28"/>
          <w:szCs w:val="28"/>
          <w:lang w:val="uk-UA"/>
        </w:rPr>
        <w:t>Відповідно до Постанови Кабінету Міністрів України від 17 липня 2013 року № 564 «Про затвердження Порядку функціонування добровільн</w:t>
      </w:r>
      <w:r>
        <w:rPr>
          <w:color w:val="444444"/>
          <w:sz w:val="28"/>
          <w:szCs w:val="28"/>
          <w:lang w:val="uk-UA"/>
        </w:rPr>
        <w:t xml:space="preserve">ої пожежної охорони» в Висоцькій сільській раді утворюється добровільна </w:t>
      </w:r>
      <w:r w:rsidRPr="00445C2D">
        <w:rPr>
          <w:color w:val="444444"/>
          <w:sz w:val="28"/>
          <w:szCs w:val="28"/>
          <w:lang w:val="uk-UA"/>
        </w:rPr>
        <w:t>пожежн</w:t>
      </w:r>
      <w:r>
        <w:rPr>
          <w:color w:val="444444"/>
          <w:sz w:val="28"/>
          <w:szCs w:val="28"/>
          <w:lang w:val="uk-UA"/>
        </w:rPr>
        <w:t>а</w:t>
      </w:r>
      <w:r w:rsidRPr="00445C2D">
        <w:rPr>
          <w:color w:val="444444"/>
          <w:sz w:val="28"/>
          <w:szCs w:val="28"/>
          <w:lang w:val="uk-UA"/>
        </w:rPr>
        <w:t xml:space="preserve"> команд</w:t>
      </w:r>
      <w:r>
        <w:rPr>
          <w:color w:val="444444"/>
          <w:sz w:val="28"/>
          <w:szCs w:val="28"/>
          <w:lang w:val="uk-UA"/>
        </w:rPr>
        <w:t>а</w:t>
      </w:r>
      <w:r w:rsidRPr="00445C2D">
        <w:rPr>
          <w:color w:val="444444"/>
          <w:sz w:val="28"/>
          <w:szCs w:val="28"/>
          <w:lang w:val="uk-UA"/>
        </w:rPr>
        <w:t xml:space="preserve"> третьої категорії.</w:t>
      </w:r>
    </w:p>
    <w:p w:rsidR="00F036AE" w:rsidRPr="00445C2D" w:rsidRDefault="00F036AE" w:rsidP="00F036AE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445C2D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t>1. Добровільна пожежна охорона створюється з метою проведення заходів із запобігання виникненню пожеж та організації їх гасіння.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2. Для забезпечення функціонування добровільної пожежної охорони утворюються пожежно-рятувальні підрозділи: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за рішенням керівника суб’єкта господарювання - з числа його працівників;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за рішенням органу місцевого самоврядування - з числа жителів відповідного населеного пункту.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 xml:space="preserve">3. Порядок забезпечення діяльності пожежно-рятувальних підрозділів добровільної пожежної охорони, права та обов’язки осіб, які є їх членами, визначаються положенням про добровільну пожежну охорону, що затверджується органом місцевого самоврядування, керівником суб’єкта господарювання, що їх утворили, за погодженням з територіальним органом 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>ДСНС.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4. Пожежно-рятувальні підрозділи добровільної пожежної охорони у своїй діяльності керуються Конституцією і законами України, а також указами Президента України, актами Кабінету Міністрів України, цим Порядком, нормативно-правовими актами центральних та місцевих органів виконавчої влади, а також рішеннями органу місцевого самоврядування та наказами керівника суб’єкта господарювання, що їх утворили.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5. Пожежно-рятувальні підрозділи добровільної пожежної охорони можуть утворюватися незалежно від підрозділів державної, відомчої чи місцевої пожежної охорони.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6. Основними завданнями пожежно-рятувальних підрозділів добровільної пожежної охорони є забезпечення пожежної безпеки, запобігання виникненню пожеж та нещасних випадків на них, гасіння пожеж, рятування людей, а також надання допомоги у ліквідації наслідків інших надзвичайних ситуацій.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7. Пожежно-рятувальні підрозділи добровільної пожежної охорони відповідно до покладених на них завдань: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1) проводять заходи із запобігання виникненню пожеж;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2) здійснюють гасіння пожеж, проводять евакуацію людей та матеріальних цінностей, заходи для мінімізації або ліквідації наслідків пожеж, зокрема разом з підрозділами державної, відомчої та місцевої пожежної охорони;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3) проводять заходи для постійного підтримання своєї готовності;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4) інформують територіальний орган ДСНС про факти виникнення пожеж і порушення вимог щодо пожежної безпеки;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5) проводять серед працівників підприємств, установ, організацій та громадян роботу з дотримання правил пожежної безпеки, підбір осіб, які бажають стати членами пожежно-рятувального підрозділу добровільної пожежної охорони;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6) вносять керівникам суб’єктів господарювання та органам місцевого самоврядування, що їх утворили, пропозиції щодо забезпечення пожежної безпеки;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7) беруть участь у проведенні: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оглядів-конкурсів протипожежного стану;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разом з територіальними органами ДСНС, органами освіти, молодіжними організаціями заходів з утворення та організації роботи дружин юних пожежників;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разом з територіальними органами ДСНС перевірок протипожежного стану об’єктів;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8) здійснюють інші функції, передбачені актами законодавства.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>8. Пожежно-рятувальні підрозділи добровільної пожежної охорони утворюються як: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пожежна дружина - підрозділ, забезпечений пожежними мотопомпами та/або первинними засобами для гасіння пожеж;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пожежна команда - підрозділ, забезпечений пожежними автомобілями або іншою необхідною технікою для гасіння пожеж.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9. Пожежні дружини (команди) поділяються на такі категорії: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1) пожежні дружини: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першої категорії, що забезпечуються пожежними мотопомпами та первинними засобами для гасіння пожеж;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другої категорії, що забезпечуються первинними засобами для гасіння пожеж;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2) пожежні команди: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першої категорії, що забезпечують цілодобове чергування диспетчерів, водіїв пожежних машин та караульних у пожежних депо;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другої категорії, що забезпечують цілодобове чергування диспетчерів та водіїв пожежних машин з перебуванням інших караульних за місцем роботи (навчання) або місцем проживання;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третьої категорії, що забезпечують цілодобове чергування диспетчерів з перебуванням інших караульних (у тому числі водіїв пожежних машин) за місцем роботи (навчання) або місцем проживання.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10. Пожежну дружину (команду) очолює начальник, який призначається на посаду і звільняється з посади відповідним органом місцевого самоврядування, керівником суб’єкта господарювання за пропозицією загальних зборів членів дружини (команди).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Начальник пожежної дружини (команди) має заступників, які призначаються на посаду і звільняються з посади відповідним органом місцевого самоврядування, керівником суб’єкта господарювання за поданням начальника дружини (команди), погодженим із загальними зборами членів дружини (команди).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У разі відсутності начальника пожежної дружини (команди) його обов’язки виконує один із заступників начальника.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11. Начальник пожежної дружини (команди) здійснює керівництво її діяльністю та несе персональну відповідальність за виконання покладених на неї завдань.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12. Членом пожежної дружини (команди) на добровільних засадах може бути особа, яка досягла 21-річного віку і здатна за своїми здібностями та станом здоров’я виконувати покладені на неї обов’язки, та яка пройшла спеціальну підготовку щодо запобігання виникненню пожеж і організації їх гасіння.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>13. Залучати членів пожежної дружини (команди) та використовувати закріплену за нею пожежну техніку до виконання завдань, не передбачених цим Порядком, забороняється.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14. Протоколи про порушення вимог щодо пожежної безпеки складаються членами пожежної дружини (команди) в межах їх повноважень, передбачених пунктом 10 частини другої статті 255 Кодексу України про адміністративні правопорушення.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15. Фінансування і матеріально-технічне забезпечення добровільної пожежної охорони здійснюється за рахунок коштів місцевих бюджетів та коштів суб’єктів господарювання, а також членських внесків, дотацій, прибутку від провадження господарської діяльності, прибутку від майна добровільної пожежної охорони, дивідендів, надходжень від страхових компаній, пожертвувань юридичних та фізичних осіб, інших джерел, не заборонених законодавством.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Приміщення, засоби зв’язку, пожежна техніка, інше майно, а також кошти, що в установленому порядку надходять від юридичних та фізичних осіб (благодійна допомога, членські внески, плата за надання послуг тощо) для забезпечення діяльності пожежної дружини (команди), підлягають обліку та використанню згідно із законодавством.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16. Члени пожежної дружини (команди) підлягають обов’язковому особистому страхуванню відповідно до Закону України “Про страхування”.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17. Розмір та умови виплати винагороди членам пожежної дружини (команди) встановлюються відповідно до частини третьої статті 126 Кодексу цивільного захисту України.</w:t>
      </w:r>
      <w:r w:rsidRPr="00445C2D">
        <w:rPr>
          <w:rFonts w:ascii="Times New Roman" w:hAnsi="Times New Roman"/>
          <w:color w:val="333333"/>
          <w:sz w:val="28"/>
          <w:szCs w:val="28"/>
          <w:lang w:val="uk-UA"/>
        </w:rPr>
        <w:br/>
        <w:t>18. Контроль за діяльністю пожежної дружини (команди) здійснює відповідний орган місцевого самоврядування, керівник суб’єкта господарювання та територіальний орган ДСНС.</w:t>
      </w:r>
    </w:p>
    <w:p w:rsidR="00F036AE" w:rsidRDefault="00F036AE" w:rsidP="00F036AE">
      <w:pPr>
        <w:pStyle w:val="a7"/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F036AE" w:rsidRPr="00445C2D" w:rsidRDefault="00F036AE" w:rsidP="00F036AE">
      <w:pPr>
        <w:pStyle w:val="a7"/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сільської ради                                        К. А. Мацерук</w:t>
      </w: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F036AE" w:rsidRDefault="00F036AE" w:rsidP="00F036AE">
      <w:pPr>
        <w:pStyle w:val="a7"/>
        <w:shd w:val="clear" w:color="auto" w:fill="FFFFFF"/>
        <w:jc w:val="both"/>
        <w:rPr>
          <w:i/>
          <w:sz w:val="28"/>
          <w:szCs w:val="28"/>
          <w:lang w:val="uk-UA"/>
        </w:rPr>
      </w:pPr>
    </w:p>
    <w:p w:rsidR="00D70E58" w:rsidRPr="00F036AE" w:rsidRDefault="00D70E58" w:rsidP="00F036AE">
      <w:pPr>
        <w:rPr>
          <w:lang w:val="uk-UA"/>
        </w:rPr>
      </w:pPr>
      <w:bookmarkStart w:id="0" w:name="_GoBack"/>
      <w:bookmarkEnd w:id="0"/>
    </w:p>
    <w:sectPr w:rsidR="00D70E58" w:rsidRPr="00F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04AA"/>
    <w:multiLevelType w:val="multilevel"/>
    <w:tmpl w:val="52B673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0900C5"/>
    <w:multiLevelType w:val="hybridMultilevel"/>
    <w:tmpl w:val="79E85F4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">
    <w:nsid w:val="05F00785"/>
    <w:multiLevelType w:val="multilevel"/>
    <w:tmpl w:val="4F20CE0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745205"/>
    <w:multiLevelType w:val="multilevel"/>
    <w:tmpl w:val="843A36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B34F34"/>
    <w:multiLevelType w:val="hybridMultilevel"/>
    <w:tmpl w:val="F724AD8E"/>
    <w:lvl w:ilvl="0" w:tplc="0854F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E249E"/>
    <w:multiLevelType w:val="multilevel"/>
    <w:tmpl w:val="1B4457E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250F37"/>
    <w:multiLevelType w:val="multilevel"/>
    <w:tmpl w:val="818AEDB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FEC3AAD"/>
    <w:multiLevelType w:val="multilevel"/>
    <w:tmpl w:val="5FA0116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AA211BB"/>
    <w:multiLevelType w:val="hybridMultilevel"/>
    <w:tmpl w:val="D0D63FF6"/>
    <w:lvl w:ilvl="0" w:tplc="97726E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4A2898"/>
    <w:rsid w:val="004E2B33"/>
    <w:rsid w:val="00B95517"/>
    <w:rsid w:val="00D70E58"/>
    <w:rsid w:val="00D806B6"/>
    <w:rsid w:val="00F036AE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E2B33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11E8"/>
  </w:style>
  <w:style w:type="character" w:styleId="a4">
    <w:name w:val="Hyperlink"/>
    <w:uiPriority w:val="99"/>
    <w:rsid w:val="00FE11E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vts23">
    <w:name w:val="rvts23"/>
    <w:uiPriority w:val="99"/>
    <w:rsid w:val="00FE11E8"/>
    <w:rPr>
      <w:rFonts w:cs="Times New Roman"/>
    </w:rPr>
  </w:style>
  <w:style w:type="character" w:customStyle="1" w:styleId="rvts15">
    <w:name w:val="rvts15"/>
    <w:uiPriority w:val="99"/>
    <w:rsid w:val="00FE11E8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rsid w:val="004E2B33"/>
    <w:rPr>
      <w:rFonts w:ascii="Calibri" w:eastAsia="Times New Roman" w:hAnsi="Calibri"/>
      <w:b/>
      <w:bCs/>
      <w:lang w:val="uk-UA" w:eastAsia="uk-UA"/>
    </w:rPr>
  </w:style>
  <w:style w:type="paragraph" w:styleId="a5">
    <w:name w:val="Body Text"/>
    <w:basedOn w:val="a"/>
    <w:link w:val="a6"/>
    <w:uiPriority w:val="99"/>
    <w:rsid w:val="004E2B3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4E2B33"/>
    <w:rPr>
      <w:rFonts w:ascii="Arial" w:eastAsia="Times New Roman" w:hAnsi="Arial"/>
      <w:sz w:val="20"/>
      <w:szCs w:val="20"/>
      <w:lang w:val="uk-UA" w:eastAsia="uk-UA"/>
    </w:rPr>
  </w:style>
  <w:style w:type="paragraph" w:styleId="a7">
    <w:name w:val="Normal (Web)"/>
    <w:basedOn w:val="a"/>
    <w:uiPriority w:val="99"/>
    <w:rsid w:val="00F036A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Абзац списка1"/>
    <w:basedOn w:val="a"/>
    <w:rsid w:val="00F036A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/>
    </w:rPr>
  </w:style>
  <w:style w:type="paragraph" w:customStyle="1" w:styleId="12">
    <w:name w:val="Без интервала1"/>
    <w:uiPriority w:val="99"/>
    <w:rsid w:val="00F036AE"/>
    <w:pPr>
      <w:autoSpaceDE w:val="0"/>
      <w:autoSpaceDN w:val="0"/>
      <w:spacing w:line="240" w:lineRule="auto"/>
    </w:pPr>
    <w:rPr>
      <w:rFonts w:eastAsia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2018-11-16T13:24:00Z</dcterms:created>
  <dcterms:modified xsi:type="dcterms:W3CDTF">2018-11-16T13:24:00Z</dcterms:modified>
</cp:coreProperties>
</file>